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49847" w14:textId="0E9BAE7C" w:rsidR="00FC0FC9" w:rsidRPr="00FC0FC9" w:rsidRDefault="00FC0FC9" w:rsidP="00FC0FC9">
      <w:pPr>
        <w:spacing w:after="0"/>
        <w:jc w:val="center"/>
        <w:rPr>
          <w:b/>
          <w:bCs/>
          <w:sz w:val="24"/>
          <w:szCs w:val="24"/>
        </w:rPr>
      </w:pPr>
      <w:r>
        <w:rPr>
          <w:noProof/>
          <w:lang w:eastAsia="el-GR"/>
        </w:rPr>
        <w:drawing>
          <wp:anchor distT="0" distB="0" distL="0" distR="0" simplePos="0" relativeHeight="251659264" behindDoc="1" locked="0" layoutInCell="1" allowOverlap="1" wp14:anchorId="3036BC68" wp14:editId="7EA4D7C0">
            <wp:simplePos x="0" y="0"/>
            <wp:positionH relativeFrom="margin">
              <wp:posOffset>126365</wp:posOffset>
            </wp:positionH>
            <wp:positionV relativeFrom="paragraph">
              <wp:posOffset>-3810</wp:posOffset>
            </wp:positionV>
            <wp:extent cx="895350" cy="876300"/>
            <wp:effectExtent l="0" t="0" r="0" b="0"/>
            <wp:wrapNone/>
            <wp:docPr id="2" name="Εικόνα 2"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0"/>
                    <pic:cNvPicPr>
                      <a:picLocks noChangeAspect="1" noChangeArrowheads="1"/>
                    </pic:cNvPicPr>
                  </pic:nvPicPr>
                  <pic:blipFill>
                    <a:blip r:embed="rId7" r:link="rId8"/>
                    <a:srcRect/>
                    <a:stretch>
                      <a:fillRect/>
                    </a:stretch>
                  </pic:blipFill>
                  <pic:spPr bwMode="auto">
                    <a:xfrm>
                      <a:off x="0" y="0"/>
                      <a:ext cx="895350" cy="876300"/>
                    </a:xfrm>
                    <a:prstGeom prst="rect">
                      <a:avLst/>
                    </a:prstGeom>
                    <a:noFill/>
                  </pic:spPr>
                </pic:pic>
              </a:graphicData>
            </a:graphic>
          </wp:anchor>
        </w:drawing>
      </w:r>
      <w:r w:rsidR="00734EF6" w:rsidRPr="00940C6A">
        <w:rPr>
          <w:b/>
          <w:bCs/>
          <w:sz w:val="24"/>
          <w:szCs w:val="24"/>
        </w:rPr>
        <w:t xml:space="preserve">              ΣΩΜΑΤΕΙΟ ΝΕΩΝ ΤΕΧΝΟΛΟΓΙΩΝ &amp; ΤΗΛΕΠΙΚΟΙΝΩΝΙΩΝ ΝΟΜΟΥ ΑΧΑΪΑΣ</w:t>
      </w:r>
    </w:p>
    <w:p w14:paraId="54644D69" w14:textId="5E877B8D" w:rsidR="00734EF6" w:rsidRPr="00940C6A" w:rsidRDefault="00734EF6" w:rsidP="00FC0FC9">
      <w:pPr>
        <w:spacing w:after="0"/>
        <w:jc w:val="center"/>
        <w:rPr>
          <w:sz w:val="24"/>
          <w:szCs w:val="24"/>
        </w:rPr>
      </w:pPr>
      <w:r w:rsidRPr="00940C6A">
        <w:rPr>
          <w:b/>
          <w:bCs/>
          <w:sz w:val="24"/>
          <w:szCs w:val="24"/>
        </w:rPr>
        <w:t>«Η ΕΝΟΤΗΤΑ»</w:t>
      </w:r>
    </w:p>
    <w:p w14:paraId="26FA986D" w14:textId="77777777" w:rsidR="00734EF6" w:rsidRPr="00940C6A" w:rsidRDefault="00734EF6" w:rsidP="00FC0FC9">
      <w:pPr>
        <w:spacing w:after="0"/>
        <w:jc w:val="center"/>
      </w:pPr>
      <w:r w:rsidRPr="00940C6A">
        <w:rPr>
          <w:b/>
          <w:bCs/>
        </w:rPr>
        <w:t>Διεύθυνση: Κολοκοτρώνη 20, 4ος όροφος, Πάτρα</w:t>
      </w:r>
    </w:p>
    <w:p w14:paraId="76B65AEC" w14:textId="447591D0" w:rsidR="00734EF6" w:rsidRPr="00FC0FC9" w:rsidRDefault="00734EF6" w:rsidP="00FC0FC9">
      <w:pPr>
        <w:spacing w:after="0"/>
        <w:jc w:val="center"/>
      </w:pPr>
      <w:proofErr w:type="spellStart"/>
      <w:r w:rsidRPr="00940C6A">
        <w:rPr>
          <w:b/>
          <w:bCs/>
        </w:rPr>
        <w:t>Τηλ</w:t>
      </w:r>
      <w:proofErr w:type="spellEnd"/>
      <w:r w:rsidRPr="00FC0FC9">
        <w:rPr>
          <w:b/>
          <w:bCs/>
          <w:lang w:val="en-US"/>
        </w:rPr>
        <w:t xml:space="preserve">: 6976401972, </w:t>
      </w:r>
      <w:r>
        <w:rPr>
          <w:b/>
          <w:bCs/>
          <w:lang w:val="en-US"/>
        </w:rPr>
        <w:t>e</w:t>
      </w:r>
      <w:r w:rsidRPr="00FC0FC9">
        <w:rPr>
          <w:b/>
          <w:bCs/>
          <w:lang w:val="en-US"/>
        </w:rPr>
        <w:t>-</w:t>
      </w:r>
      <w:r>
        <w:rPr>
          <w:b/>
          <w:bCs/>
          <w:lang w:val="en-US"/>
        </w:rPr>
        <w:t>mail</w:t>
      </w:r>
      <w:r w:rsidRPr="00FC0FC9">
        <w:rPr>
          <w:b/>
          <w:bCs/>
          <w:lang w:val="en-US"/>
        </w:rPr>
        <w:t xml:space="preserve">: </w:t>
      </w:r>
      <w:hyperlink r:id="rId9" w:history="1">
        <w:r>
          <w:rPr>
            <w:b/>
            <w:bCs/>
            <w:color w:val="276D5B"/>
            <w:u w:val="single"/>
            <w:lang w:val="en-US"/>
          </w:rPr>
          <w:t>neestechnologies</w:t>
        </w:r>
      </w:hyperlink>
      <w:hyperlink r:id="rId10" w:history="1">
        <w:r w:rsidRPr="00FC0FC9">
          <w:rPr>
            <w:b/>
            <w:bCs/>
            <w:color w:val="276D5B"/>
            <w:u w:val="single"/>
            <w:lang w:val="en-US"/>
          </w:rPr>
          <w:t>@</w:t>
        </w:r>
      </w:hyperlink>
      <w:hyperlink r:id="rId11" w:history="1">
        <w:r>
          <w:rPr>
            <w:b/>
            <w:bCs/>
            <w:color w:val="276D5B"/>
            <w:u w:val="single"/>
            <w:lang w:val="en-US"/>
          </w:rPr>
          <w:t>gmail</w:t>
        </w:r>
      </w:hyperlink>
      <w:hyperlink r:id="rId12" w:history="1">
        <w:r w:rsidRPr="00FC0FC9">
          <w:rPr>
            <w:b/>
            <w:bCs/>
            <w:color w:val="276D5B"/>
            <w:u w:val="single"/>
            <w:lang w:val="en-US"/>
          </w:rPr>
          <w:t>.</w:t>
        </w:r>
      </w:hyperlink>
      <w:hyperlink r:id="rId13" w:history="1">
        <w:r>
          <w:rPr>
            <w:b/>
            <w:bCs/>
            <w:color w:val="276D5B"/>
            <w:u w:val="single"/>
            <w:lang w:val="en-US"/>
          </w:rPr>
          <w:t>com</w:t>
        </w:r>
      </w:hyperlink>
      <w:r w:rsidRPr="00FC0FC9">
        <w:rPr>
          <w:b/>
          <w:bCs/>
          <w:u w:val="single"/>
        </w:rPr>
        <w:t xml:space="preserve"> </w:t>
      </w:r>
      <w:r w:rsidRPr="00FC0FC9">
        <w:t xml:space="preserve"> </w:t>
      </w:r>
      <w:r w:rsidRPr="00FC0FC9">
        <w:br/>
        <w:t>Δ</w:t>
      </w:r>
      <w:r w:rsidRPr="00FC0FC9">
        <w:rPr>
          <w:b/>
          <w:bCs/>
        </w:rPr>
        <w:t xml:space="preserve">/ση: </w:t>
      </w:r>
      <w:hyperlink r:id="rId14" w:history="1">
        <w:r>
          <w:rPr>
            <w:b/>
            <w:bCs/>
            <w:color w:val="0000FF"/>
            <w:u w:val="single"/>
            <w:lang w:val="en-US"/>
          </w:rPr>
          <w:t>http</w:t>
        </w:r>
      </w:hyperlink>
      <w:hyperlink r:id="rId15" w:history="1">
        <w:r w:rsidRPr="00FC0FC9">
          <w:rPr>
            <w:b/>
            <w:bCs/>
            <w:color w:val="0000FF"/>
            <w:u w:val="single"/>
          </w:rPr>
          <w:t>://</w:t>
        </w:r>
      </w:hyperlink>
      <w:hyperlink r:id="rId16" w:history="1">
        <w:r>
          <w:rPr>
            <w:b/>
            <w:bCs/>
            <w:color w:val="0000FF"/>
            <w:u w:val="single"/>
            <w:lang w:val="en-US"/>
          </w:rPr>
          <w:t>www</w:t>
        </w:r>
      </w:hyperlink>
      <w:hyperlink r:id="rId17" w:history="1">
        <w:r w:rsidRPr="00FC0FC9">
          <w:rPr>
            <w:b/>
            <w:bCs/>
            <w:color w:val="0000FF"/>
            <w:u w:val="single"/>
          </w:rPr>
          <w:t>.</w:t>
        </w:r>
      </w:hyperlink>
      <w:hyperlink r:id="rId18" w:history="1">
        <w:proofErr w:type="spellStart"/>
        <w:r>
          <w:rPr>
            <w:b/>
            <w:bCs/>
            <w:color w:val="0000FF"/>
            <w:u w:val="single"/>
            <w:lang w:val="en-US"/>
          </w:rPr>
          <w:t>enothta</w:t>
        </w:r>
        <w:proofErr w:type="spellEnd"/>
      </w:hyperlink>
      <w:hyperlink r:id="rId19" w:history="1">
        <w:r w:rsidRPr="00FC0FC9">
          <w:rPr>
            <w:b/>
            <w:bCs/>
            <w:color w:val="0000FF"/>
            <w:u w:val="single"/>
          </w:rPr>
          <w:t>.</w:t>
        </w:r>
      </w:hyperlink>
      <w:hyperlink r:id="rId20" w:history="1">
        <w:r>
          <w:rPr>
            <w:b/>
            <w:bCs/>
            <w:color w:val="0000FF"/>
            <w:u w:val="single"/>
            <w:lang w:val="en-US"/>
          </w:rPr>
          <w:t>gr</w:t>
        </w:r>
      </w:hyperlink>
    </w:p>
    <w:p w14:paraId="1A7BD04E" w14:textId="6DBA701E" w:rsidR="00FC0FC9" w:rsidRPr="00FC0FC9" w:rsidRDefault="00FC0FC9" w:rsidP="00FC0FC9">
      <w:pPr>
        <w:pStyle w:val="a6"/>
        <w:jc w:val="center"/>
        <w:rPr>
          <w:rFonts w:ascii="Times New Roman" w:hAnsi="Times New Roman" w:cs="Times New Roman"/>
          <w:b/>
          <w:bCs/>
          <w:color w:val="FF0000"/>
          <w:sz w:val="18"/>
          <w:szCs w:val="56"/>
          <w:lang w:val="en-US"/>
        </w:rPr>
      </w:pPr>
      <w:r w:rsidRPr="00FC0FC9">
        <w:rPr>
          <w:b/>
          <w:bCs/>
          <w:noProof/>
          <w:sz w:val="24"/>
          <w:lang w:eastAsia="el-GR"/>
        </w:rPr>
        <mc:AlternateContent>
          <mc:Choice Requires="wps">
            <w:drawing>
              <wp:anchor distT="0" distB="0" distL="114300" distR="114300" simplePos="0" relativeHeight="251660288" behindDoc="0" locked="0" layoutInCell="1" allowOverlap="1" wp14:anchorId="286C7356" wp14:editId="246C2BCE">
                <wp:simplePos x="0" y="0"/>
                <wp:positionH relativeFrom="column">
                  <wp:posOffset>-359410</wp:posOffset>
                </wp:positionH>
                <wp:positionV relativeFrom="paragraph">
                  <wp:posOffset>59690</wp:posOffset>
                </wp:positionV>
                <wp:extent cx="7181850" cy="0"/>
                <wp:effectExtent l="0" t="0" r="19050" b="19050"/>
                <wp:wrapNone/>
                <wp:docPr id="3" name="Ευθεία γραμμή σύνδεσης 3"/>
                <wp:cNvGraphicFramePr/>
                <a:graphic xmlns:a="http://schemas.openxmlformats.org/drawingml/2006/main">
                  <a:graphicData uri="http://schemas.microsoft.com/office/word/2010/wordprocessingShape">
                    <wps:wsp>
                      <wps:cNvCnPr/>
                      <wps:spPr>
                        <a:xfrm flipV="1">
                          <a:off x="0" y="0"/>
                          <a:ext cx="718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Ευθεία γραμμή σύνδεσης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pt,4.7pt" to="537.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" strokecolor="black [3200]" strokeweight=".5pt">
                <v:stroke joinstyle="miter"/>
              </v:line>
            </w:pict>
          </mc:Fallback>
        </mc:AlternateContent>
      </w:r>
    </w:p>
    <w:p w14:paraId="420DEBAD" w14:textId="55CB2795" w:rsidR="00FC0FC9" w:rsidRPr="00FC0FC9" w:rsidRDefault="00FC0FC9" w:rsidP="00FC0FC9">
      <w:pPr>
        <w:pStyle w:val="a6"/>
        <w:jc w:val="center"/>
        <w:rPr>
          <w:rFonts w:ascii="Times New Roman" w:hAnsi="Times New Roman" w:cs="Times New Roman"/>
          <w:b/>
          <w:color w:val="FF0000"/>
          <w:sz w:val="48"/>
          <w:szCs w:val="56"/>
          <w:lang w:val="el-GR"/>
        </w:rPr>
      </w:pPr>
      <w:r w:rsidRPr="00FC0FC9">
        <w:rPr>
          <w:rFonts w:ascii="Times New Roman" w:hAnsi="Times New Roman" w:cs="Times New Roman"/>
          <w:b/>
          <w:bCs/>
          <w:color w:val="FF0000"/>
          <w:sz w:val="48"/>
          <w:szCs w:val="56"/>
          <w:lang w:val="el-GR"/>
        </w:rPr>
        <w:t>Τιμάμε την Εργατική Πρωτομαγιά 2020</w:t>
      </w:r>
    </w:p>
    <w:p w14:paraId="2B1730DA" w14:textId="77777777" w:rsidR="00FC0FC9" w:rsidRPr="00FC0FC9" w:rsidRDefault="00FC0FC9" w:rsidP="00FC0FC9">
      <w:pPr>
        <w:pStyle w:val="a6"/>
        <w:jc w:val="center"/>
        <w:rPr>
          <w:rFonts w:ascii="Times New Roman" w:hAnsi="Times New Roman" w:cs="Times New Roman"/>
          <w:color w:val="FF0000"/>
          <w:sz w:val="40"/>
          <w:szCs w:val="44"/>
          <w:lang w:val="el-GR"/>
        </w:rPr>
      </w:pPr>
      <w:r w:rsidRPr="00FC0FC9">
        <w:rPr>
          <w:rFonts w:ascii="Times New Roman" w:hAnsi="Times New Roman" w:cs="Times New Roman"/>
          <w:color w:val="FF0000"/>
          <w:sz w:val="36"/>
          <w:szCs w:val="40"/>
          <w:lang w:val="el-GR"/>
        </w:rPr>
        <w:t>Ορατός εχθρός είναι ο καπιταλισμός-</w:t>
      </w:r>
    </w:p>
    <w:p w14:paraId="33B9EF57" w14:textId="77777777" w:rsidR="00FC0FC9" w:rsidRPr="00FC0FC9" w:rsidRDefault="00FC0FC9" w:rsidP="00FC0FC9">
      <w:pPr>
        <w:pStyle w:val="a6"/>
        <w:jc w:val="center"/>
        <w:rPr>
          <w:rFonts w:ascii="Times New Roman" w:hAnsi="Times New Roman" w:cs="Times New Roman"/>
          <w:color w:val="FF0000"/>
          <w:sz w:val="44"/>
          <w:szCs w:val="48"/>
          <w:lang w:val="el-GR"/>
        </w:rPr>
      </w:pPr>
      <w:r w:rsidRPr="00FC0FC9">
        <w:rPr>
          <w:rFonts w:ascii="Times New Roman" w:hAnsi="Times New Roman" w:cs="Times New Roman"/>
          <w:color w:val="FF0000"/>
          <w:sz w:val="36"/>
          <w:szCs w:val="40"/>
          <w:lang w:val="el-GR"/>
        </w:rPr>
        <w:t>Δε θα πληρώσει ξανά ο λαός</w:t>
      </w:r>
    </w:p>
    <w:p w14:paraId="7F1FB5C4" w14:textId="77777777" w:rsidR="00FC0FC9" w:rsidRPr="00E812AB" w:rsidRDefault="00FC0FC9" w:rsidP="00FC0FC9">
      <w:pPr>
        <w:spacing w:after="60"/>
        <w:jc w:val="both"/>
        <w:rPr>
          <w:rFonts w:ascii="Times New Roman" w:hAnsi="Times New Roman" w:cs="Times New Roman"/>
          <w:sz w:val="24"/>
          <w:szCs w:val="26"/>
        </w:rPr>
      </w:pPr>
      <w:r w:rsidRPr="00E812AB">
        <w:rPr>
          <w:rFonts w:ascii="Times New Roman" w:hAnsi="Times New Roman" w:cs="Times New Roman"/>
          <w:sz w:val="24"/>
          <w:szCs w:val="26"/>
        </w:rPr>
        <w:t xml:space="preserve">Συνάδελφοι, </w:t>
      </w:r>
      <w:proofErr w:type="spellStart"/>
      <w:r w:rsidRPr="00E812AB">
        <w:rPr>
          <w:rFonts w:ascii="Times New Roman" w:hAnsi="Times New Roman" w:cs="Times New Roman"/>
          <w:sz w:val="24"/>
          <w:szCs w:val="26"/>
        </w:rPr>
        <w:t>συναδέλφισσες</w:t>
      </w:r>
      <w:proofErr w:type="spellEnd"/>
    </w:p>
    <w:p w14:paraId="7E8D263F" w14:textId="77777777" w:rsidR="00FC0FC9" w:rsidRPr="00E812AB" w:rsidRDefault="00FC0FC9" w:rsidP="00FC0FC9">
      <w:pPr>
        <w:spacing w:after="60"/>
        <w:jc w:val="both"/>
        <w:rPr>
          <w:rFonts w:ascii="Times New Roman" w:hAnsi="Times New Roman" w:cs="Times New Roman"/>
          <w:sz w:val="24"/>
          <w:szCs w:val="26"/>
        </w:rPr>
      </w:pPr>
      <w:r w:rsidRPr="00E812AB">
        <w:rPr>
          <w:rFonts w:ascii="Times New Roman" w:hAnsi="Times New Roman" w:cs="Times New Roman"/>
          <w:sz w:val="24"/>
          <w:szCs w:val="26"/>
        </w:rPr>
        <w:t>Σε αυτές τις πρωτόγνωρες και δύσκολες συνθήκες τιμάμε τους αγώνες των νεκρών εργατών του Σικάγο, των καπνεργατών στη Θεσσαλονίκη το Μάη του 36, των 200 της Καισαριανής, σύμβολα του αγώνα των εργαζομένων όλου του κόσμου για το 8ωρο, την εργασία και ζωή με δικαιώματα, για μια κοινωνία χωρίς εκμετάλλευση ανθρώπου από άνθρωπο.</w:t>
      </w:r>
    </w:p>
    <w:p w14:paraId="08013D72" w14:textId="77777777" w:rsidR="00FC0FC9" w:rsidRPr="00E812AB" w:rsidRDefault="00FC0FC9" w:rsidP="00FC0FC9">
      <w:pPr>
        <w:spacing w:after="60"/>
        <w:jc w:val="both"/>
        <w:rPr>
          <w:rFonts w:ascii="Times New Roman" w:hAnsi="Times New Roman" w:cs="Times New Roman"/>
          <w:sz w:val="24"/>
          <w:szCs w:val="26"/>
        </w:rPr>
      </w:pPr>
      <w:r w:rsidRPr="00E812AB">
        <w:rPr>
          <w:rFonts w:ascii="Times New Roman" w:hAnsi="Times New Roman" w:cs="Times New Roman"/>
          <w:sz w:val="24"/>
          <w:szCs w:val="26"/>
        </w:rPr>
        <w:t xml:space="preserve">Τιμάμε τα θύματα της πανδημίας σε όλο τον κόσμο που βρέθηκαν εκτεθειμένοι για τα κέρδη των λίγων, τους εργαζόμενους στην Υγεία, στα σούπερ μάρκετ, τα </w:t>
      </w:r>
      <w:proofErr w:type="spellStart"/>
      <w:r w:rsidRPr="00E812AB">
        <w:rPr>
          <w:rFonts w:ascii="Times New Roman" w:hAnsi="Times New Roman" w:cs="Times New Roman"/>
          <w:sz w:val="24"/>
          <w:szCs w:val="26"/>
        </w:rPr>
        <w:t>ντελίβερι</w:t>
      </w:r>
      <w:proofErr w:type="spellEnd"/>
      <w:r w:rsidRPr="00E812AB">
        <w:rPr>
          <w:rFonts w:ascii="Times New Roman" w:hAnsi="Times New Roman" w:cs="Times New Roman"/>
          <w:sz w:val="24"/>
          <w:szCs w:val="26"/>
        </w:rPr>
        <w:t>, τους τεχνικούς, τους εργαζόμενους σε καταστήματα, αλλά και κάθε εργαζόμενο που βρίσκεται σε επικίνδυνες συνθήκες, με εξοντωτικά ωράρια.</w:t>
      </w:r>
    </w:p>
    <w:p w14:paraId="329EE9F3" w14:textId="77777777" w:rsidR="00FC0FC9" w:rsidRPr="00E812AB" w:rsidRDefault="00FC0FC9" w:rsidP="00FC0FC9">
      <w:pPr>
        <w:spacing w:after="60"/>
        <w:jc w:val="both"/>
        <w:rPr>
          <w:rFonts w:ascii="Times New Roman" w:hAnsi="Times New Roman" w:cs="Times New Roman"/>
          <w:sz w:val="24"/>
          <w:szCs w:val="26"/>
        </w:rPr>
      </w:pPr>
      <w:r w:rsidRPr="00E812AB">
        <w:rPr>
          <w:rFonts w:ascii="Times New Roman" w:hAnsi="Times New Roman" w:cs="Times New Roman"/>
          <w:sz w:val="24"/>
          <w:szCs w:val="26"/>
        </w:rPr>
        <w:t>1η Μάη οι εργαζόμενοι του κλάδου ΑΠΕΡΓΟΥΜΕ και αγωνιζόμαστε, όπως όλο το προηγούμενο διάστημα, για το δικαίωμα στην υγεία, αλλά και για την υπεράσπιση των εργασιακών δικαιωμάτων που οι επιχειρηματικοί όμιλοι πάνε να ισοπεδώσουν με πρόσχημα την πανδημία.</w:t>
      </w:r>
    </w:p>
    <w:p w14:paraId="1581D736" w14:textId="77777777" w:rsidR="00FC0FC9" w:rsidRPr="00E812AB" w:rsidRDefault="00FC0FC9" w:rsidP="00FC0FC9">
      <w:pPr>
        <w:spacing w:after="60"/>
        <w:jc w:val="both"/>
        <w:rPr>
          <w:rFonts w:ascii="Times New Roman" w:hAnsi="Times New Roman" w:cs="Times New Roman"/>
          <w:sz w:val="24"/>
          <w:szCs w:val="26"/>
        </w:rPr>
      </w:pPr>
      <w:r w:rsidRPr="00E812AB">
        <w:rPr>
          <w:rFonts w:ascii="Times New Roman" w:hAnsi="Times New Roman" w:cs="Times New Roman"/>
          <w:sz w:val="24"/>
          <w:szCs w:val="26"/>
        </w:rPr>
        <w:t>Ενάντια στην έκθεση των συναδέλφων μας σε κινδύνους για την υγεία τους, όπως των τεχνικών, των εργαζόμενων σε καταστήματα τηλεπικοινωνιών για τους οποίους πάρθηκαν τυπικά αλλά όχι ουσιαστικά μέτρα προστασίας.</w:t>
      </w:r>
    </w:p>
    <w:p w14:paraId="3129F47B" w14:textId="77777777" w:rsidR="00FC0FC9" w:rsidRPr="00E812AB" w:rsidRDefault="00FC0FC9" w:rsidP="00FC0FC9">
      <w:pPr>
        <w:spacing w:after="60"/>
        <w:jc w:val="both"/>
        <w:rPr>
          <w:rFonts w:ascii="Times New Roman" w:hAnsi="Times New Roman" w:cs="Times New Roman"/>
          <w:sz w:val="24"/>
          <w:szCs w:val="26"/>
        </w:rPr>
      </w:pPr>
      <w:r w:rsidRPr="00E812AB">
        <w:rPr>
          <w:rFonts w:ascii="Times New Roman" w:hAnsi="Times New Roman" w:cs="Times New Roman"/>
          <w:sz w:val="24"/>
          <w:szCs w:val="26"/>
        </w:rPr>
        <w:t xml:space="preserve">Ενάντια στις ΠΝΠ της κυβέρνησης  που φέρνουν μέτρα, που ήταν πάγια αιτήματα του ΣΕΒ, των επιχειρηματιών του κλάδου αλλά και επιδίωξη των προηγούμενων κυβερνήσεων, όπως η γενίκευση της τηλεργασίας, η εκ περιτροπής εργασία. Ενάντια στις αναγκαστικές άδειες, στην αναστολή εργασίας, τις απολύσεις με πρόσχημα την πανδημία που ήδη έχουμε δει να συμβαίνουν σε </w:t>
      </w:r>
      <w:bookmarkStart w:id="0" w:name="_GoBack"/>
      <w:bookmarkEnd w:id="0"/>
      <w:r w:rsidRPr="00E812AB">
        <w:rPr>
          <w:rFonts w:ascii="Times New Roman" w:hAnsi="Times New Roman" w:cs="Times New Roman"/>
          <w:sz w:val="24"/>
          <w:szCs w:val="26"/>
        </w:rPr>
        <w:t xml:space="preserve">μία σειρά εταιριών του κλάδου (ΒΕΑΤ, </w:t>
      </w:r>
      <w:proofErr w:type="spellStart"/>
      <w:r w:rsidRPr="00E812AB">
        <w:rPr>
          <w:rFonts w:ascii="Times New Roman" w:hAnsi="Times New Roman" w:cs="Times New Roman"/>
          <w:sz w:val="24"/>
          <w:szCs w:val="26"/>
        </w:rPr>
        <w:t>Singular</w:t>
      </w:r>
      <w:proofErr w:type="spellEnd"/>
      <w:r w:rsidRPr="00E812AB">
        <w:rPr>
          <w:rFonts w:ascii="Times New Roman" w:hAnsi="Times New Roman" w:cs="Times New Roman"/>
          <w:sz w:val="24"/>
          <w:szCs w:val="26"/>
        </w:rPr>
        <w:t xml:space="preserve"> </w:t>
      </w:r>
      <w:proofErr w:type="spellStart"/>
      <w:r w:rsidRPr="00E812AB">
        <w:rPr>
          <w:rFonts w:ascii="Times New Roman" w:hAnsi="Times New Roman" w:cs="Times New Roman"/>
          <w:sz w:val="24"/>
          <w:szCs w:val="26"/>
        </w:rPr>
        <w:t>Logic</w:t>
      </w:r>
      <w:proofErr w:type="spellEnd"/>
      <w:r w:rsidRPr="00E812AB">
        <w:rPr>
          <w:rFonts w:ascii="Times New Roman" w:hAnsi="Times New Roman" w:cs="Times New Roman"/>
          <w:sz w:val="24"/>
          <w:szCs w:val="26"/>
        </w:rPr>
        <w:t xml:space="preserve">, στα </w:t>
      </w:r>
      <w:proofErr w:type="spellStart"/>
      <w:r w:rsidRPr="00E812AB">
        <w:rPr>
          <w:rFonts w:ascii="Times New Roman" w:hAnsi="Times New Roman" w:cs="Times New Roman"/>
          <w:sz w:val="24"/>
          <w:szCs w:val="26"/>
        </w:rPr>
        <w:t>call</w:t>
      </w:r>
      <w:proofErr w:type="spellEnd"/>
      <w:r w:rsidRPr="00E812AB">
        <w:rPr>
          <w:rFonts w:ascii="Times New Roman" w:hAnsi="Times New Roman" w:cs="Times New Roman"/>
          <w:sz w:val="24"/>
          <w:szCs w:val="26"/>
        </w:rPr>
        <w:t xml:space="preserve"> </w:t>
      </w:r>
      <w:proofErr w:type="spellStart"/>
      <w:r w:rsidRPr="00E812AB">
        <w:rPr>
          <w:rFonts w:ascii="Times New Roman" w:hAnsi="Times New Roman" w:cs="Times New Roman"/>
          <w:sz w:val="24"/>
          <w:szCs w:val="26"/>
        </w:rPr>
        <w:t>center</w:t>
      </w:r>
      <w:proofErr w:type="spellEnd"/>
      <w:r w:rsidRPr="00E812AB">
        <w:rPr>
          <w:rFonts w:ascii="Times New Roman" w:hAnsi="Times New Roman" w:cs="Times New Roman"/>
          <w:sz w:val="24"/>
          <w:szCs w:val="26"/>
        </w:rPr>
        <w:t xml:space="preserve"> της e-</w:t>
      </w:r>
      <w:proofErr w:type="spellStart"/>
      <w:r w:rsidRPr="00E812AB">
        <w:rPr>
          <w:rFonts w:ascii="Times New Roman" w:hAnsi="Times New Roman" w:cs="Times New Roman"/>
          <w:sz w:val="24"/>
          <w:szCs w:val="26"/>
        </w:rPr>
        <w:t>Value</w:t>
      </w:r>
      <w:proofErr w:type="spellEnd"/>
      <w:r w:rsidRPr="00E812AB">
        <w:rPr>
          <w:rFonts w:ascii="Times New Roman" w:hAnsi="Times New Roman" w:cs="Times New Roman"/>
          <w:sz w:val="24"/>
          <w:szCs w:val="26"/>
        </w:rPr>
        <w:t xml:space="preserve"> κτλ)</w:t>
      </w:r>
    </w:p>
    <w:p w14:paraId="3194DF90" w14:textId="150B4FEE" w:rsidR="00FC0FC9" w:rsidRPr="00FC0FC9" w:rsidRDefault="00FC0FC9" w:rsidP="00FC0FC9">
      <w:pPr>
        <w:spacing w:after="0"/>
        <w:jc w:val="both"/>
        <w:rPr>
          <w:rFonts w:ascii="Times New Roman" w:hAnsi="Times New Roman" w:cs="Times New Roman"/>
          <w:sz w:val="24"/>
          <w:szCs w:val="26"/>
        </w:rPr>
      </w:pPr>
      <w:r w:rsidRPr="00E812AB">
        <w:rPr>
          <w:rFonts w:ascii="Times New Roman" w:eastAsia="Calibri" w:hAnsi="Times New Roman" w:cs="Times New Roman"/>
          <w:sz w:val="24"/>
          <w:szCs w:val="26"/>
        </w:rPr>
        <w:t xml:space="preserve">Η τηλεργασία που χρησιμοποιείται στους χώρους μας, σαν γιατρικό για «πάσα νόσο» κατά κόρον, εφαρμόζεται γιατί αυτό εξυπηρετεί τους εργοδότες, ενώ κατά κύριο λόγο, οι εργαζόμενοι επωμιζόμαστε όλο το κόστος (ρεύμα, σύνδεση στο </w:t>
      </w:r>
      <w:proofErr w:type="spellStart"/>
      <w:r w:rsidRPr="00E812AB">
        <w:rPr>
          <w:rFonts w:ascii="Times New Roman" w:eastAsia="Calibri" w:hAnsi="Times New Roman" w:cs="Times New Roman"/>
          <w:sz w:val="24"/>
          <w:szCs w:val="26"/>
        </w:rPr>
        <w:t>internet</w:t>
      </w:r>
      <w:proofErr w:type="spellEnd"/>
      <w:r w:rsidRPr="00E812AB">
        <w:rPr>
          <w:rFonts w:ascii="Times New Roman" w:eastAsia="Calibri" w:hAnsi="Times New Roman" w:cs="Times New Roman"/>
          <w:sz w:val="24"/>
          <w:szCs w:val="26"/>
        </w:rPr>
        <w:t xml:space="preserve">, </w:t>
      </w:r>
      <w:proofErr w:type="spellStart"/>
      <w:r w:rsidRPr="00E812AB">
        <w:rPr>
          <w:rFonts w:ascii="Times New Roman" w:eastAsia="Calibri" w:hAnsi="Times New Roman" w:cs="Times New Roman"/>
          <w:sz w:val="24"/>
          <w:szCs w:val="26"/>
        </w:rPr>
        <w:t>laptop</w:t>
      </w:r>
      <w:proofErr w:type="spellEnd"/>
      <w:r w:rsidRPr="00E812AB">
        <w:rPr>
          <w:rFonts w:ascii="Times New Roman" w:eastAsia="Calibri" w:hAnsi="Times New Roman" w:cs="Times New Roman"/>
          <w:sz w:val="24"/>
          <w:szCs w:val="26"/>
        </w:rPr>
        <w:t>, καρέκλες, γραφεία κτλ). Αυτή η κατάσταση σε συνδυασμό με τις συνθήκες όπως ήταν πριν την πανδημία, δημιουργεί πρόσθετα εμπόδια και προβλήματα στις ζωές μας, στα δικαιώματά μας.</w:t>
      </w:r>
    </w:p>
    <w:p w14:paraId="375158BA" w14:textId="764974C5" w:rsidR="00FC0FC9" w:rsidRPr="00FC0FC9" w:rsidRDefault="00FC0FC9" w:rsidP="00FC0FC9">
      <w:pPr>
        <w:spacing w:after="0"/>
        <w:jc w:val="center"/>
        <w:rPr>
          <w:rFonts w:ascii="Times New Roman" w:hAnsi="Times New Roman" w:cs="Times New Roman"/>
          <w:b/>
          <w:bCs/>
          <w:color w:val="FF0000"/>
          <w:sz w:val="28"/>
          <w:szCs w:val="32"/>
        </w:rPr>
      </w:pPr>
      <w:r w:rsidRPr="00FC0FC9">
        <w:rPr>
          <w:rFonts w:ascii="Times New Roman" w:hAnsi="Times New Roman" w:cs="Times New Roman"/>
          <w:b/>
          <w:bCs/>
          <w:color w:val="FF0000"/>
          <w:sz w:val="24"/>
          <w:szCs w:val="28"/>
        </w:rPr>
        <w:t>ΠΑΛΕΥΟΥΜΕ -ΔΙΕΚΔΙΚΟΥΜΕ-ΔΕΝ ΠΕΡΙΜΕΝΟΥΜΕ ΤΟ ΑΥΡΙΟ!</w:t>
      </w:r>
    </w:p>
    <w:p w14:paraId="46C5A100" w14:textId="77777777" w:rsidR="00FC0FC9" w:rsidRPr="00E812AB" w:rsidRDefault="00FC0FC9" w:rsidP="00FC0FC9">
      <w:pPr>
        <w:spacing w:after="0"/>
        <w:jc w:val="both"/>
        <w:rPr>
          <w:rFonts w:ascii="Times New Roman" w:hAnsi="Times New Roman" w:cs="Times New Roman"/>
          <w:szCs w:val="24"/>
        </w:rPr>
      </w:pPr>
      <w:r w:rsidRPr="00E812AB">
        <w:rPr>
          <w:rFonts w:ascii="Times New Roman" w:hAnsi="Times New Roman" w:cs="Times New Roman"/>
          <w:sz w:val="24"/>
          <w:szCs w:val="26"/>
        </w:rPr>
        <w:t>Η κατάσταση αυτή επιβεβαιώνει και ενισχύει την ανάγκη όλο και περισσότεροι εργαζόμενοι να γίνουν μέλη του σωματείου μας, την ανάγκη για δημιουργία Επιτροπών και Υγιεινής και Ασφάλειας ανά χώρο και για το σήμερα αλλά και για την επόμενη μέρα, την ανάγκη για Συλλογικές Συμβάσεις Εργασίας.</w:t>
      </w:r>
    </w:p>
    <w:p w14:paraId="26BE5724" w14:textId="77777777" w:rsidR="00FC0FC9" w:rsidRPr="00FC0FC9" w:rsidRDefault="00FC0FC9" w:rsidP="00FC0FC9">
      <w:pPr>
        <w:spacing w:after="0"/>
        <w:jc w:val="both"/>
        <w:rPr>
          <w:rFonts w:ascii="Times New Roman" w:eastAsia="Calibri" w:hAnsi="Times New Roman" w:cs="Times New Roman"/>
          <w:b/>
          <w:bCs/>
          <w:color w:val="FF0000"/>
          <w:sz w:val="24"/>
          <w:szCs w:val="26"/>
        </w:rPr>
      </w:pPr>
      <w:r w:rsidRPr="00FC0FC9">
        <w:rPr>
          <w:rFonts w:ascii="Times New Roman" w:eastAsia="Calibri" w:hAnsi="Times New Roman" w:cs="Times New Roman"/>
          <w:b/>
          <w:bCs/>
          <w:color w:val="FF0000"/>
          <w:sz w:val="24"/>
          <w:szCs w:val="26"/>
        </w:rPr>
        <w:t>Απαιτούμε:</w:t>
      </w:r>
    </w:p>
    <w:p w14:paraId="6F21C742" w14:textId="77777777" w:rsidR="00FC0FC9" w:rsidRPr="00E812AB" w:rsidRDefault="00FC0FC9" w:rsidP="00FC0FC9">
      <w:pPr>
        <w:pStyle w:val="a3"/>
        <w:numPr>
          <w:ilvl w:val="0"/>
          <w:numId w:val="16"/>
        </w:numPr>
        <w:spacing w:after="0" w:line="300" w:lineRule="auto"/>
        <w:jc w:val="both"/>
        <w:rPr>
          <w:rFonts w:ascii="Times New Roman" w:hAnsi="Times New Roman" w:cs="Times New Roman"/>
          <w:sz w:val="24"/>
          <w:szCs w:val="26"/>
        </w:rPr>
      </w:pPr>
      <w:r w:rsidRPr="00E812AB">
        <w:rPr>
          <w:rFonts w:ascii="Times New Roman" w:eastAsia="Calibri" w:hAnsi="Times New Roman" w:cs="Times New Roman"/>
          <w:sz w:val="24"/>
          <w:szCs w:val="26"/>
        </w:rPr>
        <w:t>Να καταργηθούν όλα τα αντεργατικά μέτρα που πάρθηκαν με τις ΠΝΠ. Καμία σκέψη να μην έχουν κυβέρνηση και εργοδότες ότι θα παγιωθούν</w:t>
      </w:r>
    </w:p>
    <w:p w14:paraId="7DE61E3E" w14:textId="77777777" w:rsidR="00FC0FC9" w:rsidRPr="00E812AB" w:rsidRDefault="00FC0FC9" w:rsidP="00FC0FC9">
      <w:pPr>
        <w:pStyle w:val="a3"/>
        <w:numPr>
          <w:ilvl w:val="0"/>
          <w:numId w:val="16"/>
        </w:numPr>
        <w:spacing w:after="0" w:line="300" w:lineRule="auto"/>
        <w:jc w:val="both"/>
        <w:rPr>
          <w:rFonts w:ascii="Times New Roman" w:hAnsi="Times New Roman" w:cs="Times New Roman"/>
          <w:sz w:val="24"/>
          <w:szCs w:val="26"/>
        </w:rPr>
      </w:pPr>
      <w:r w:rsidRPr="00E812AB">
        <w:rPr>
          <w:rFonts w:ascii="Times New Roman" w:eastAsia="Calibri" w:hAnsi="Times New Roman" w:cs="Times New Roman"/>
          <w:sz w:val="24"/>
          <w:szCs w:val="26"/>
        </w:rPr>
        <w:t>Τώρα ενίσχυση του δημόσιου συστήματος υγείας, με προσλήψεις μόνιμου ιατρικού προσωπικού, ενίσχυση με εξοπλισμό, ΜΕΘ κτλ</w:t>
      </w:r>
    </w:p>
    <w:p w14:paraId="002326B1" w14:textId="77777777" w:rsidR="00FC0FC9" w:rsidRPr="00E812AB" w:rsidRDefault="00FC0FC9" w:rsidP="00FC0FC9">
      <w:pPr>
        <w:pStyle w:val="a3"/>
        <w:numPr>
          <w:ilvl w:val="0"/>
          <w:numId w:val="16"/>
        </w:numPr>
        <w:spacing w:after="0" w:line="300" w:lineRule="auto"/>
        <w:jc w:val="both"/>
        <w:rPr>
          <w:rFonts w:ascii="Times New Roman" w:hAnsi="Times New Roman" w:cs="Times New Roman"/>
          <w:sz w:val="24"/>
          <w:szCs w:val="26"/>
        </w:rPr>
      </w:pPr>
      <w:r w:rsidRPr="00E812AB">
        <w:rPr>
          <w:rFonts w:ascii="Times New Roman" w:eastAsia="Calibri" w:hAnsi="Times New Roman" w:cs="Times New Roman"/>
          <w:sz w:val="24"/>
          <w:szCs w:val="26"/>
        </w:rPr>
        <w:t>Να παρθούν τώρα μέτρα υγείας και ασφάλειας μέσα σε κάθε χώρο δουλειάς.</w:t>
      </w:r>
    </w:p>
    <w:p w14:paraId="5F8FF2A5" w14:textId="77777777" w:rsidR="00FC0FC9" w:rsidRPr="00E812AB" w:rsidRDefault="00FC0FC9" w:rsidP="00FC0FC9">
      <w:pPr>
        <w:pStyle w:val="a3"/>
        <w:numPr>
          <w:ilvl w:val="0"/>
          <w:numId w:val="16"/>
        </w:numPr>
        <w:spacing w:after="0" w:line="300" w:lineRule="auto"/>
        <w:jc w:val="both"/>
        <w:rPr>
          <w:rFonts w:ascii="Times New Roman" w:hAnsi="Times New Roman" w:cs="Times New Roman"/>
          <w:sz w:val="24"/>
          <w:szCs w:val="26"/>
        </w:rPr>
      </w:pPr>
      <w:r w:rsidRPr="00E812AB">
        <w:rPr>
          <w:rFonts w:ascii="Times New Roman" w:eastAsia="Calibri" w:hAnsi="Times New Roman" w:cs="Times New Roman"/>
          <w:sz w:val="24"/>
          <w:szCs w:val="26"/>
        </w:rPr>
        <w:t>Να παρθούν πίσω οι απολύσεις, οι μειώσεις μισθών, η εκ περιτροπής εργασίας, οι αναγκαστικές ή άνευ αποδοχών άδειες.</w:t>
      </w:r>
    </w:p>
    <w:p w14:paraId="305C9370" w14:textId="77777777" w:rsidR="00FC0FC9" w:rsidRPr="00E812AB" w:rsidRDefault="00FC0FC9" w:rsidP="00FC0FC9">
      <w:pPr>
        <w:pStyle w:val="a3"/>
        <w:numPr>
          <w:ilvl w:val="0"/>
          <w:numId w:val="16"/>
        </w:numPr>
        <w:spacing w:after="0" w:line="300" w:lineRule="auto"/>
        <w:jc w:val="both"/>
        <w:rPr>
          <w:rFonts w:ascii="Times New Roman" w:hAnsi="Times New Roman" w:cs="Times New Roman"/>
          <w:sz w:val="24"/>
          <w:szCs w:val="26"/>
        </w:rPr>
      </w:pPr>
      <w:r w:rsidRPr="00E812AB">
        <w:rPr>
          <w:rFonts w:ascii="Times New Roman" w:eastAsia="Calibri" w:hAnsi="Times New Roman" w:cs="Times New Roman"/>
          <w:sz w:val="24"/>
          <w:szCs w:val="26"/>
        </w:rPr>
        <w:t xml:space="preserve">Καμία σκέψη για μονιμοποίηση της τηλεργασίας. Να επωμιστεί τώρα το κόστος (ρεύμα, </w:t>
      </w:r>
      <w:proofErr w:type="spellStart"/>
      <w:r w:rsidRPr="00E812AB">
        <w:rPr>
          <w:rFonts w:ascii="Times New Roman" w:eastAsia="Calibri" w:hAnsi="Times New Roman" w:cs="Times New Roman"/>
          <w:sz w:val="24"/>
          <w:szCs w:val="26"/>
        </w:rPr>
        <w:t>internet</w:t>
      </w:r>
      <w:proofErr w:type="spellEnd"/>
      <w:r w:rsidRPr="00E812AB">
        <w:rPr>
          <w:rFonts w:ascii="Times New Roman" w:eastAsia="Calibri" w:hAnsi="Times New Roman" w:cs="Times New Roman"/>
          <w:sz w:val="24"/>
          <w:szCs w:val="26"/>
        </w:rPr>
        <w:t xml:space="preserve">, </w:t>
      </w:r>
      <w:proofErr w:type="spellStart"/>
      <w:r w:rsidRPr="00E812AB">
        <w:rPr>
          <w:rFonts w:ascii="Times New Roman" w:eastAsia="Calibri" w:hAnsi="Times New Roman" w:cs="Times New Roman"/>
          <w:sz w:val="24"/>
          <w:szCs w:val="26"/>
        </w:rPr>
        <w:t>laptop</w:t>
      </w:r>
      <w:proofErr w:type="spellEnd"/>
      <w:r w:rsidRPr="00E812AB">
        <w:rPr>
          <w:rFonts w:ascii="Times New Roman" w:eastAsia="Calibri" w:hAnsi="Times New Roman" w:cs="Times New Roman"/>
          <w:sz w:val="24"/>
          <w:szCs w:val="26"/>
        </w:rPr>
        <w:t>, καρέκλες γραφεία κτλ) η εργοδοσία.</w:t>
      </w:r>
    </w:p>
    <w:p w14:paraId="6A90FC56" w14:textId="77777777" w:rsidR="00FC0FC9" w:rsidRPr="00FC0FC9" w:rsidRDefault="00FC0FC9" w:rsidP="00FC0FC9">
      <w:pPr>
        <w:spacing w:after="0"/>
        <w:ind w:left="357"/>
        <w:jc w:val="center"/>
        <w:rPr>
          <w:rFonts w:ascii="Times New Roman" w:eastAsia="Calibri" w:hAnsi="Times New Roman" w:cs="Times New Roman"/>
          <w:b/>
          <w:bCs/>
          <w:color w:val="FF0000"/>
          <w:sz w:val="28"/>
          <w:szCs w:val="32"/>
        </w:rPr>
      </w:pPr>
      <w:r w:rsidRPr="00FC0FC9">
        <w:rPr>
          <w:rFonts w:ascii="Times New Roman" w:eastAsia="Calibri" w:hAnsi="Times New Roman" w:cs="Times New Roman"/>
          <w:b/>
          <w:bCs/>
          <w:color w:val="FF0000"/>
          <w:sz w:val="28"/>
          <w:szCs w:val="32"/>
        </w:rPr>
        <w:t>ΟΙ ΕΡΓΑΖΟΜΕΝΟΙ ΤΟΥ ΚΛΑΔΟΥ 1η ΜΑΗ ΑΠΕΡΓΟΥΜΕ</w:t>
      </w:r>
    </w:p>
    <w:p w14:paraId="2B8FE425" w14:textId="68328C9E" w:rsidR="32B62DE7" w:rsidRPr="00FC0FC9" w:rsidRDefault="00FC0FC9" w:rsidP="00FC0FC9">
      <w:pPr>
        <w:spacing w:after="0"/>
        <w:ind w:left="360"/>
        <w:jc w:val="center"/>
        <w:rPr>
          <w:rFonts w:ascii="Times New Roman" w:hAnsi="Times New Roman" w:cs="Times New Roman"/>
          <w:color w:val="FF0000"/>
          <w:szCs w:val="24"/>
          <w:lang w:val="en-US"/>
        </w:rPr>
      </w:pPr>
      <w:r w:rsidRPr="00FC0FC9">
        <w:rPr>
          <w:rFonts w:ascii="Times New Roman" w:eastAsia="Calibri" w:hAnsi="Times New Roman" w:cs="Times New Roman"/>
          <w:b/>
          <w:bCs/>
          <w:color w:val="FF0000"/>
          <w:sz w:val="28"/>
          <w:szCs w:val="32"/>
        </w:rPr>
        <w:t xml:space="preserve">    ΖΗΤΩ Η ΕΡΓΑΤΙΚΗ ΠΡΩΤΟΜΑΓΙΑ</w:t>
      </w:r>
    </w:p>
    <w:sectPr w:rsidR="32B62DE7" w:rsidRPr="00FC0FC9" w:rsidSect="00FC0FC9">
      <w:pgSz w:w="11906" w:h="16838"/>
      <w:pgMar w:top="284" w:right="707" w:bottom="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301"/>
    <w:multiLevelType w:val="multilevel"/>
    <w:tmpl w:val="F8AED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36157"/>
    <w:multiLevelType w:val="multilevel"/>
    <w:tmpl w:val="02B099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F7E1D"/>
    <w:multiLevelType w:val="hybridMultilevel"/>
    <w:tmpl w:val="F550A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C1342D"/>
    <w:multiLevelType w:val="multilevel"/>
    <w:tmpl w:val="BE36C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0A4507"/>
    <w:multiLevelType w:val="multilevel"/>
    <w:tmpl w:val="D33E67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513C30"/>
    <w:multiLevelType w:val="multilevel"/>
    <w:tmpl w:val="945278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A250D1"/>
    <w:multiLevelType w:val="multilevel"/>
    <w:tmpl w:val="2D44E30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240C18D3"/>
    <w:multiLevelType w:val="multilevel"/>
    <w:tmpl w:val="35A432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325E68"/>
    <w:multiLevelType w:val="multilevel"/>
    <w:tmpl w:val="1E004C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2C1322CD"/>
    <w:multiLevelType w:val="hybridMultilevel"/>
    <w:tmpl w:val="B8C02826"/>
    <w:lvl w:ilvl="0" w:tplc="C67E434A">
      <w:start w:val="1"/>
      <w:numFmt w:val="bullet"/>
      <w:lvlText w:val=""/>
      <w:lvlJc w:val="left"/>
      <w:pPr>
        <w:ind w:left="720" w:hanging="360"/>
      </w:pPr>
      <w:rPr>
        <w:rFonts w:ascii="Symbol" w:hAnsi="Symbol" w:hint="default"/>
      </w:rPr>
    </w:lvl>
    <w:lvl w:ilvl="1" w:tplc="DF72C956">
      <w:start w:val="1"/>
      <w:numFmt w:val="bullet"/>
      <w:lvlText w:val="o"/>
      <w:lvlJc w:val="left"/>
      <w:pPr>
        <w:ind w:left="1440" w:hanging="360"/>
      </w:pPr>
      <w:rPr>
        <w:rFonts w:ascii="Courier New" w:hAnsi="Courier New" w:hint="default"/>
      </w:rPr>
    </w:lvl>
    <w:lvl w:ilvl="2" w:tplc="5BAEA3F8">
      <w:start w:val="1"/>
      <w:numFmt w:val="bullet"/>
      <w:lvlText w:val=""/>
      <w:lvlJc w:val="left"/>
      <w:pPr>
        <w:ind w:left="2160" w:hanging="360"/>
      </w:pPr>
      <w:rPr>
        <w:rFonts w:ascii="Wingdings" w:hAnsi="Wingdings" w:hint="default"/>
      </w:rPr>
    </w:lvl>
    <w:lvl w:ilvl="3" w:tplc="ED3CD432">
      <w:start w:val="1"/>
      <w:numFmt w:val="bullet"/>
      <w:lvlText w:val=""/>
      <w:lvlJc w:val="left"/>
      <w:pPr>
        <w:ind w:left="2880" w:hanging="360"/>
      </w:pPr>
      <w:rPr>
        <w:rFonts w:ascii="Symbol" w:hAnsi="Symbol" w:hint="default"/>
      </w:rPr>
    </w:lvl>
    <w:lvl w:ilvl="4" w:tplc="FFD2CB76">
      <w:start w:val="1"/>
      <w:numFmt w:val="bullet"/>
      <w:lvlText w:val="o"/>
      <w:lvlJc w:val="left"/>
      <w:pPr>
        <w:ind w:left="3600" w:hanging="360"/>
      </w:pPr>
      <w:rPr>
        <w:rFonts w:ascii="Courier New" w:hAnsi="Courier New" w:hint="default"/>
      </w:rPr>
    </w:lvl>
    <w:lvl w:ilvl="5" w:tplc="EED0415E">
      <w:start w:val="1"/>
      <w:numFmt w:val="bullet"/>
      <w:lvlText w:val=""/>
      <w:lvlJc w:val="left"/>
      <w:pPr>
        <w:ind w:left="4320" w:hanging="360"/>
      </w:pPr>
      <w:rPr>
        <w:rFonts w:ascii="Wingdings" w:hAnsi="Wingdings" w:hint="default"/>
      </w:rPr>
    </w:lvl>
    <w:lvl w:ilvl="6" w:tplc="454CCD50">
      <w:start w:val="1"/>
      <w:numFmt w:val="bullet"/>
      <w:lvlText w:val=""/>
      <w:lvlJc w:val="left"/>
      <w:pPr>
        <w:ind w:left="5040" w:hanging="360"/>
      </w:pPr>
      <w:rPr>
        <w:rFonts w:ascii="Symbol" w:hAnsi="Symbol" w:hint="default"/>
      </w:rPr>
    </w:lvl>
    <w:lvl w:ilvl="7" w:tplc="2B548DAC">
      <w:start w:val="1"/>
      <w:numFmt w:val="bullet"/>
      <w:lvlText w:val="o"/>
      <w:lvlJc w:val="left"/>
      <w:pPr>
        <w:ind w:left="5760" w:hanging="360"/>
      </w:pPr>
      <w:rPr>
        <w:rFonts w:ascii="Courier New" w:hAnsi="Courier New" w:hint="default"/>
      </w:rPr>
    </w:lvl>
    <w:lvl w:ilvl="8" w:tplc="87BE08D8">
      <w:start w:val="1"/>
      <w:numFmt w:val="bullet"/>
      <w:lvlText w:val=""/>
      <w:lvlJc w:val="left"/>
      <w:pPr>
        <w:ind w:left="6480" w:hanging="360"/>
      </w:pPr>
      <w:rPr>
        <w:rFonts w:ascii="Wingdings" w:hAnsi="Wingdings" w:hint="default"/>
      </w:rPr>
    </w:lvl>
  </w:abstractNum>
  <w:abstractNum w:abstractNumId="10">
    <w:nsid w:val="52FD7E27"/>
    <w:multiLevelType w:val="hybridMultilevel"/>
    <w:tmpl w:val="EB7A5B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5BD695E"/>
    <w:multiLevelType w:val="hybridMultilevel"/>
    <w:tmpl w:val="09A2F1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C6B4AC6"/>
    <w:multiLevelType w:val="multilevel"/>
    <w:tmpl w:val="906C1D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9B7835"/>
    <w:multiLevelType w:val="hybridMultilevel"/>
    <w:tmpl w:val="9AAAD10A"/>
    <w:lvl w:ilvl="0" w:tplc="E988C190">
      <w:start w:val="1"/>
      <w:numFmt w:val="bullet"/>
      <w:lvlText w:val=""/>
      <w:lvlJc w:val="left"/>
      <w:pPr>
        <w:ind w:left="720" w:hanging="360"/>
      </w:pPr>
      <w:rPr>
        <w:rFonts w:ascii="Symbol" w:hAnsi="Symbol" w:hint="default"/>
      </w:rPr>
    </w:lvl>
    <w:lvl w:ilvl="1" w:tplc="493CF162">
      <w:start w:val="1"/>
      <w:numFmt w:val="bullet"/>
      <w:lvlText w:val="o"/>
      <w:lvlJc w:val="left"/>
      <w:pPr>
        <w:ind w:left="1440" w:hanging="360"/>
      </w:pPr>
      <w:rPr>
        <w:rFonts w:ascii="Courier New" w:hAnsi="Courier New" w:hint="default"/>
      </w:rPr>
    </w:lvl>
    <w:lvl w:ilvl="2" w:tplc="DE782D6C">
      <w:start w:val="1"/>
      <w:numFmt w:val="bullet"/>
      <w:lvlText w:val=""/>
      <w:lvlJc w:val="left"/>
      <w:pPr>
        <w:ind w:left="2160" w:hanging="360"/>
      </w:pPr>
      <w:rPr>
        <w:rFonts w:ascii="Wingdings" w:hAnsi="Wingdings" w:hint="default"/>
      </w:rPr>
    </w:lvl>
    <w:lvl w:ilvl="3" w:tplc="D5C0BBF4">
      <w:start w:val="1"/>
      <w:numFmt w:val="bullet"/>
      <w:lvlText w:val=""/>
      <w:lvlJc w:val="left"/>
      <w:pPr>
        <w:ind w:left="2880" w:hanging="360"/>
      </w:pPr>
      <w:rPr>
        <w:rFonts w:ascii="Symbol" w:hAnsi="Symbol" w:hint="default"/>
      </w:rPr>
    </w:lvl>
    <w:lvl w:ilvl="4" w:tplc="3582317C">
      <w:start w:val="1"/>
      <w:numFmt w:val="bullet"/>
      <w:lvlText w:val="o"/>
      <w:lvlJc w:val="left"/>
      <w:pPr>
        <w:ind w:left="3600" w:hanging="360"/>
      </w:pPr>
      <w:rPr>
        <w:rFonts w:ascii="Courier New" w:hAnsi="Courier New" w:hint="default"/>
      </w:rPr>
    </w:lvl>
    <w:lvl w:ilvl="5" w:tplc="D2CECFDE">
      <w:start w:val="1"/>
      <w:numFmt w:val="bullet"/>
      <w:lvlText w:val=""/>
      <w:lvlJc w:val="left"/>
      <w:pPr>
        <w:ind w:left="4320" w:hanging="360"/>
      </w:pPr>
      <w:rPr>
        <w:rFonts w:ascii="Wingdings" w:hAnsi="Wingdings" w:hint="default"/>
      </w:rPr>
    </w:lvl>
    <w:lvl w:ilvl="6" w:tplc="24A06E86">
      <w:start w:val="1"/>
      <w:numFmt w:val="bullet"/>
      <w:lvlText w:val=""/>
      <w:lvlJc w:val="left"/>
      <w:pPr>
        <w:ind w:left="5040" w:hanging="360"/>
      </w:pPr>
      <w:rPr>
        <w:rFonts w:ascii="Symbol" w:hAnsi="Symbol" w:hint="default"/>
      </w:rPr>
    </w:lvl>
    <w:lvl w:ilvl="7" w:tplc="87182F8C">
      <w:start w:val="1"/>
      <w:numFmt w:val="bullet"/>
      <w:lvlText w:val="o"/>
      <w:lvlJc w:val="left"/>
      <w:pPr>
        <w:ind w:left="5760" w:hanging="360"/>
      </w:pPr>
      <w:rPr>
        <w:rFonts w:ascii="Courier New" w:hAnsi="Courier New" w:hint="default"/>
      </w:rPr>
    </w:lvl>
    <w:lvl w:ilvl="8" w:tplc="688404E0">
      <w:start w:val="1"/>
      <w:numFmt w:val="bullet"/>
      <w:lvlText w:val=""/>
      <w:lvlJc w:val="left"/>
      <w:pPr>
        <w:ind w:left="6480" w:hanging="360"/>
      </w:pPr>
      <w:rPr>
        <w:rFonts w:ascii="Wingdings" w:hAnsi="Wingdings" w:hint="default"/>
      </w:rPr>
    </w:lvl>
  </w:abstractNum>
  <w:abstractNum w:abstractNumId="14">
    <w:nsid w:val="776A0068"/>
    <w:multiLevelType w:val="multilevel"/>
    <w:tmpl w:val="953A65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0B3A34"/>
    <w:multiLevelType w:val="multilevel"/>
    <w:tmpl w:val="1702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3"/>
  </w:num>
  <w:num w:numId="4">
    <w:abstractNumId w:val="0"/>
  </w:num>
  <w:num w:numId="5">
    <w:abstractNumId w:val="1"/>
  </w:num>
  <w:num w:numId="6">
    <w:abstractNumId w:val="12"/>
  </w:num>
  <w:num w:numId="7">
    <w:abstractNumId w:val="7"/>
  </w:num>
  <w:num w:numId="8">
    <w:abstractNumId w:val="4"/>
  </w:num>
  <w:num w:numId="9">
    <w:abstractNumId w:val="5"/>
  </w:num>
  <w:num w:numId="10">
    <w:abstractNumId w:val="14"/>
  </w:num>
  <w:num w:numId="11">
    <w:abstractNumId w:val="10"/>
  </w:num>
  <w:num w:numId="12">
    <w:abstractNumId w:val="6"/>
  </w:num>
  <w:num w:numId="13">
    <w:abstractNumId w:val="8"/>
  </w:num>
  <w:num w:numId="14">
    <w:abstractNumId w:val="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1DF6C"/>
    <w:rsid w:val="00002D08"/>
    <w:rsid w:val="00051BBA"/>
    <w:rsid w:val="00075F1B"/>
    <w:rsid w:val="002D71AB"/>
    <w:rsid w:val="0035003B"/>
    <w:rsid w:val="00734EF6"/>
    <w:rsid w:val="008F3167"/>
    <w:rsid w:val="009F126F"/>
    <w:rsid w:val="009F485E"/>
    <w:rsid w:val="00D40586"/>
    <w:rsid w:val="00D839D6"/>
    <w:rsid w:val="00F527CC"/>
    <w:rsid w:val="00FC0FC9"/>
    <w:rsid w:val="2161DF6C"/>
    <w:rsid w:val="32B62D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Char"/>
    <w:uiPriority w:val="99"/>
    <w:semiHidden/>
    <w:unhideWhenUsed/>
    <w:rsid w:val="00734EF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34EF6"/>
    <w:rPr>
      <w:rFonts w:ascii="Tahoma" w:hAnsi="Tahoma" w:cs="Tahoma"/>
      <w:sz w:val="16"/>
      <w:szCs w:val="16"/>
    </w:rPr>
  </w:style>
  <w:style w:type="paragraph" w:styleId="Web">
    <w:name w:val="Normal (Web)"/>
    <w:basedOn w:val="a"/>
    <w:uiPriority w:val="99"/>
    <w:semiHidden/>
    <w:unhideWhenUsed/>
    <w:rsid w:val="00002D0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002D08"/>
    <w:rPr>
      <w:b/>
      <w:bCs/>
    </w:rPr>
  </w:style>
  <w:style w:type="paragraph" w:customStyle="1" w:styleId="Standard">
    <w:name w:val="Standard"/>
    <w:rsid w:val="00075F1B"/>
    <w:pPr>
      <w:widowControl w:val="0"/>
      <w:suppressAutoHyphens/>
      <w:autoSpaceDN w:val="0"/>
      <w:spacing w:after="0"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075F1B"/>
    <w:pPr>
      <w:spacing w:after="120"/>
    </w:pPr>
  </w:style>
  <w:style w:type="character" w:customStyle="1" w:styleId="StrongEmphasis">
    <w:name w:val="Strong Emphasis"/>
    <w:rsid w:val="00075F1B"/>
    <w:rPr>
      <w:b/>
      <w:bCs/>
    </w:rPr>
  </w:style>
  <w:style w:type="character" w:styleId="-">
    <w:name w:val="Hyperlink"/>
    <w:basedOn w:val="a0"/>
    <w:uiPriority w:val="99"/>
    <w:semiHidden/>
    <w:unhideWhenUsed/>
    <w:rsid w:val="0035003B"/>
    <w:rPr>
      <w:color w:val="0000FF"/>
      <w:u w:val="single"/>
    </w:rPr>
  </w:style>
  <w:style w:type="paragraph" w:styleId="a6">
    <w:name w:val="Title"/>
    <w:basedOn w:val="a"/>
    <w:next w:val="a"/>
    <w:link w:val="Char0"/>
    <w:uiPriority w:val="10"/>
    <w:qFormat/>
    <w:rsid w:val="00FC0FC9"/>
    <w:pPr>
      <w:spacing w:after="0" w:line="240" w:lineRule="auto"/>
      <w:contextualSpacing/>
    </w:pPr>
    <w:rPr>
      <w:rFonts w:ascii="Segoe UI" w:eastAsiaTheme="majorEastAsia" w:hAnsi="Segoe UI" w:cstheme="majorBidi"/>
      <w:color w:val="4472C4" w:themeColor="accent1"/>
      <w:kern w:val="28"/>
      <w:sz w:val="72"/>
      <w:szCs w:val="72"/>
      <w:lang w:val="pl-PL" w:eastAsia="pl-PL"/>
    </w:rPr>
  </w:style>
  <w:style w:type="character" w:customStyle="1" w:styleId="Char0">
    <w:name w:val="Τίτλος Char"/>
    <w:basedOn w:val="a0"/>
    <w:link w:val="a6"/>
    <w:uiPriority w:val="10"/>
    <w:rsid w:val="00FC0FC9"/>
    <w:rPr>
      <w:rFonts w:ascii="Segoe UI" w:eastAsiaTheme="majorEastAsia" w:hAnsi="Segoe UI" w:cstheme="majorBidi"/>
      <w:color w:val="4472C4" w:themeColor="accent1"/>
      <w:kern w:val="28"/>
      <w:sz w:val="72"/>
      <w:szCs w:val="7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Char"/>
    <w:uiPriority w:val="99"/>
    <w:semiHidden/>
    <w:unhideWhenUsed/>
    <w:rsid w:val="00734EF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34EF6"/>
    <w:rPr>
      <w:rFonts w:ascii="Tahoma" w:hAnsi="Tahoma" w:cs="Tahoma"/>
      <w:sz w:val="16"/>
      <w:szCs w:val="16"/>
    </w:rPr>
  </w:style>
  <w:style w:type="paragraph" w:styleId="Web">
    <w:name w:val="Normal (Web)"/>
    <w:basedOn w:val="a"/>
    <w:uiPriority w:val="99"/>
    <w:semiHidden/>
    <w:unhideWhenUsed/>
    <w:rsid w:val="00002D0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002D08"/>
    <w:rPr>
      <w:b/>
      <w:bCs/>
    </w:rPr>
  </w:style>
  <w:style w:type="paragraph" w:customStyle="1" w:styleId="Standard">
    <w:name w:val="Standard"/>
    <w:rsid w:val="00075F1B"/>
    <w:pPr>
      <w:widowControl w:val="0"/>
      <w:suppressAutoHyphens/>
      <w:autoSpaceDN w:val="0"/>
      <w:spacing w:after="0"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075F1B"/>
    <w:pPr>
      <w:spacing w:after="120"/>
    </w:pPr>
  </w:style>
  <w:style w:type="character" w:customStyle="1" w:styleId="StrongEmphasis">
    <w:name w:val="Strong Emphasis"/>
    <w:rsid w:val="00075F1B"/>
    <w:rPr>
      <w:b/>
      <w:bCs/>
    </w:rPr>
  </w:style>
  <w:style w:type="character" w:styleId="-">
    <w:name w:val="Hyperlink"/>
    <w:basedOn w:val="a0"/>
    <w:uiPriority w:val="99"/>
    <w:semiHidden/>
    <w:unhideWhenUsed/>
    <w:rsid w:val="0035003B"/>
    <w:rPr>
      <w:color w:val="0000FF"/>
      <w:u w:val="single"/>
    </w:rPr>
  </w:style>
  <w:style w:type="paragraph" w:styleId="a6">
    <w:name w:val="Title"/>
    <w:basedOn w:val="a"/>
    <w:next w:val="a"/>
    <w:link w:val="Char0"/>
    <w:uiPriority w:val="10"/>
    <w:qFormat/>
    <w:rsid w:val="00FC0FC9"/>
    <w:pPr>
      <w:spacing w:after="0" w:line="240" w:lineRule="auto"/>
      <w:contextualSpacing/>
    </w:pPr>
    <w:rPr>
      <w:rFonts w:ascii="Segoe UI" w:eastAsiaTheme="majorEastAsia" w:hAnsi="Segoe UI" w:cstheme="majorBidi"/>
      <w:color w:val="4472C4" w:themeColor="accent1"/>
      <w:kern w:val="28"/>
      <w:sz w:val="72"/>
      <w:szCs w:val="72"/>
      <w:lang w:val="pl-PL" w:eastAsia="pl-PL"/>
    </w:rPr>
  </w:style>
  <w:style w:type="character" w:customStyle="1" w:styleId="Char0">
    <w:name w:val="Τίτλος Char"/>
    <w:basedOn w:val="a0"/>
    <w:link w:val="a6"/>
    <w:uiPriority w:val="10"/>
    <w:rsid w:val="00FC0FC9"/>
    <w:rPr>
      <w:rFonts w:ascii="Segoe UI" w:eastAsiaTheme="majorEastAsia" w:hAnsi="Segoe UI" w:cstheme="majorBidi"/>
      <w:color w:val="4472C4" w:themeColor="accent1"/>
      <w:kern w:val="28"/>
      <w:sz w:val="72"/>
      <w:szCs w:val="7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62212">
      <w:bodyDiv w:val="1"/>
      <w:marLeft w:val="0"/>
      <w:marRight w:val="0"/>
      <w:marTop w:val="0"/>
      <w:marBottom w:val="0"/>
      <w:divBdr>
        <w:top w:val="none" w:sz="0" w:space="0" w:color="auto"/>
        <w:left w:val="none" w:sz="0" w:space="0" w:color="auto"/>
        <w:bottom w:val="none" w:sz="0" w:space="0" w:color="auto"/>
        <w:right w:val="none" w:sz="0" w:space="0" w:color="auto"/>
      </w:divBdr>
    </w:div>
    <w:div w:id="102663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antonis\Downloads\Image_0" TargetMode="External"/><Relationship Id="rId13" Type="http://schemas.openxmlformats.org/officeDocument/2006/relationships/hyperlink" Target="mailto:neestechnologies@gmail.com" TargetMode="External"/><Relationship Id="rId18" Type="http://schemas.openxmlformats.org/officeDocument/2006/relationships/hyperlink" Target="http://www.enothta.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neestechnologies@gmail.com" TargetMode="External"/><Relationship Id="rId17" Type="http://schemas.openxmlformats.org/officeDocument/2006/relationships/hyperlink" Target="http://www.enothta.gr/" TargetMode="External"/><Relationship Id="rId2" Type="http://schemas.openxmlformats.org/officeDocument/2006/relationships/numbering" Target="numbering.xml"/><Relationship Id="rId16" Type="http://schemas.openxmlformats.org/officeDocument/2006/relationships/hyperlink" Target="http://www.enothta.gr/" TargetMode="External"/><Relationship Id="rId20" Type="http://schemas.openxmlformats.org/officeDocument/2006/relationships/hyperlink" Target="http://www.enothta.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estechnologies@gmail.com" TargetMode="External"/><Relationship Id="rId5" Type="http://schemas.openxmlformats.org/officeDocument/2006/relationships/settings" Target="settings.xml"/><Relationship Id="rId15" Type="http://schemas.openxmlformats.org/officeDocument/2006/relationships/hyperlink" Target="http://www.enothta.gr/" TargetMode="External"/><Relationship Id="rId10" Type="http://schemas.openxmlformats.org/officeDocument/2006/relationships/hyperlink" Target="mailto:neestechnologies@gmail.com" TargetMode="External"/><Relationship Id="rId19" Type="http://schemas.openxmlformats.org/officeDocument/2006/relationships/hyperlink" Target="http://www.enothta.gr/" TargetMode="External"/><Relationship Id="rId4" Type="http://schemas.microsoft.com/office/2007/relationships/stylesWithEffects" Target="stylesWithEffects.xml"/><Relationship Id="rId9" Type="http://schemas.openxmlformats.org/officeDocument/2006/relationships/hyperlink" Target="mailto:neestechnologies@gmail.com" TargetMode="External"/><Relationship Id="rId14" Type="http://schemas.openxmlformats.org/officeDocument/2006/relationships/hyperlink" Target="http://www.enothta.g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AC14-8598-44F5-B93F-8E6138EE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3208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Kouka</dc:creator>
  <cp:lastModifiedBy>user</cp:lastModifiedBy>
  <cp:revision>2</cp:revision>
  <dcterms:created xsi:type="dcterms:W3CDTF">2020-04-28T13:17:00Z</dcterms:created>
  <dcterms:modified xsi:type="dcterms:W3CDTF">2020-04-28T13:17:00Z</dcterms:modified>
</cp:coreProperties>
</file>